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疫情防控重点保障物资（医疗应急）清单</w:t>
      </w:r>
    </w:p>
    <w:tbl>
      <w:tblPr>
        <w:tblStyle w:val="3"/>
        <w:tblpPr w:leftFromText="180" w:rightFromText="180" w:vertAnchor="text" w:horzAnchor="page" w:tblpXSpec="center" w:tblpY="377"/>
        <w:tblOverlap w:val="never"/>
        <w:tblW w:w="959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216"/>
        <w:gridCol w:w="1649"/>
        <w:gridCol w:w="6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一级分类</w:t>
            </w:r>
          </w:p>
        </w:tc>
        <w:tc>
          <w:tcPr>
            <w:tcW w:w="1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二级分类</w:t>
            </w:r>
          </w:p>
        </w:tc>
        <w:tc>
          <w:tcPr>
            <w:tcW w:w="6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物资清单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一、药品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（一）一般治疗及重型、危重型病例治疗药品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α-干扰素、洛匹那韦利托那韦片（盒）、抗菌药物、甲泼尼龙、糖皮质激素等经卫生健康、药监部门依程序确认治疗有效的药品和疫苗（以国家卫健委新型冠状病毒感染的肺炎诊疗方案为准）。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 w:hRule="atLeast"/>
          <w:jc w:val="center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（二）中医治疗药品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藿香正气胶囊（丸、水、口服液）、金花清感颗粒、连花清瘟胶囊（颗粒）、疏风解毒胶囊（颗粒）、防风通圣丸（颗粒）、喜炎平注射剂、血必净注射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剂、参附注射液、生脉注射液、苏合香丸、安宫牛黄丸等中成药（以国家卫健委新型冠状病毒感染的肺炎诊疗方案为准）。苍术、陈皮、厚朴、藿香、草果、生麻黄、羌活、生姜、槟郎、杏仁、生石膏、瓜蒌、生大黄、葶苈子、桃仁、人参、黑顺片、山茱萸、法半夏、党参、炙黄芪、茯苓、砂仁等中药饮片（以国家卫健委新型冠状病毒感染的肺炎诊疗方案为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二、试剂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（一）检验检测用品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新型冠状病毒检测试剂盒等。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三、消杀用品及其主要原料、包装材料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（一）消杀用品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医用酒精、84消毒液、过氧乙酸消毒液、过氧化氢（3%）消毒液、含氯泡腾片、免洗手消毒液、速干手消毒剂等。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（二）消杀用品主要原料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次氯酸钠、双氧水、95%食品级酒精等。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（三）消杀用品包装材料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挤压泵、塑料瓶（桶）、玻璃瓶（桶）、纸箱、标签等。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四、防护用品及其主要原料、生产设备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（一）防护用品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医用防护口罩、医用外科口罩、医用防护服、负压防护头罩、医用靴套、医用全面型呼吸防护机（器）、医用隔离眼罩/医用隔离面罩、一次性乳胶手套、手术服（衣）、隔离衣、一次性工作帽、一次性医用帽（病人用）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（二）防护用品主要原料</w:t>
            </w:r>
          </w:p>
        </w:tc>
        <w:tc>
          <w:tcPr>
            <w:tcW w:w="60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覆膜纺粘布、透气膜、熔喷无纺布、隔离眼罩及面罩用PET/PC防雾卷材以及片材、密封条、拉链、抗静电剂以及其他生产医用防护服、医用口罩等的重要原材料。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2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（三）防护用品生产设备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防护服压条机、口罩机等。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  <w:jc w:val="center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五、专用车辆、装备、仪器及关键元器件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（一）车辆装备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负压救护车及其他类型救护车、专用作业车辆；负压隔离舱、可快速展开的负压隔离病房、负压隔离帐篷系统；车载负压系统、正压智能防护系统；CT、便携式DR、心电图机、彩超超声仪等，电子喉镜、纤支镜等；呼吸机、监护仪、除颤仪、高流量呼吸湿化治疗仪、医用电动病床；血色分析仪、PCR仪、ACT检测仪等；注射泵、输液泵、人工心肺（ECMO）、CRRT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2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（二）消杀装备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背负式充电超低容量喷雾机、背负式充电超低容量喷雾器、过氧化氢消毒机、等离子空气消毒机、终末空气消毒机等。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2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（三）电子仪器仪表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全自动红外体温监测仪、门式体温监测仪、手持式红外测温仪等红外体温检测设备及其他智能监测检测系统。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2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（四）关键元器件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黑体、温度传感器、传感器芯片、显示面板、阻容元件、探测器、电接插元件、锂电池、印制电路板等。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六、生产上述医用物资的重要设备</w:t>
            </w:r>
          </w:p>
        </w:tc>
        <w:tc>
          <w:tcPr>
            <w:tcW w:w="6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531" w:bottom="1440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F018C"/>
    <w:rsid w:val="0BE20562"/>
    <w:rsid w:val="206F018C"/>
    <w:rsid w:val="3B6B533D"/>
    <w:rsid w:val="560A71EE"/>
    <w:rsid w:val="6BA56DC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2020-02-18T10:47:00Z</dcterms:created>
  <dc:creator>秋叶</dc:creator>
  <cp:lastModifiedBy>陈玉苹</cp:lastModifiedBy>
  <dcterms:modified xsi:type="dcterms:W3CDTF">2020-02-27T07:30:27Z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